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8F8"/>
        <w:ind w:firstLine="1968" w:firstLineChars="700"/>
        <w:jc w:val="left"/>
        <w:textAlignment w:val="top"/>
        <w:rPr>
          <w:rFonts w:hint="eastAsia" w:ascii="Arial" w:hAnsi="Arial" w:eastAsia="宋体" w:cs="Arial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28"/>
          <w:szCs w:val="28"/>
          <w:lang w:val="en-US" w:eastAsia="zh-CN"/>
        </w:rPr>
        <w:t>2018年4月SCIE收录中南医院论文</w:t>
      </w:r>
      <w:bookmarkStart w:id="2" w:name="_GoBack"/>
      <w:bookmarkEnd w:id="2"/>
    </w:p>
    <w:p>
      <w:pPr>
        <w:widowControl/>
        <w:shd w:val="clear" w:color="auto" w:fill="F8F8F8"/>
        <w:ind w:firstLine="420" w:firstLineChars="200"/>
        <w:jc w:val="left"/>
        <w:textAlignment w:val="top"/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</w:pPr>
    </w:p>
    <w:p>
      <w:pPr>
        <w:widowControl/>
        <w:shd w:val="clear" w:color="auto" w:fill="F8F8F8"/>
        <w:ind w:firstLine="420" w:firstLineChars="200"/>
        <w:jc w:val="left"/>
        <w:textAlignment w:val="top"/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截止至2018年4月30日前面四周, Web of Science 数据库在4月份共收录中南医院职工发表论文50篇，其中第一作者或通讯作者单位署名为武汉大学中南医院的论文37篇，名录如下（红色字体为本院职工姓名）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bookmarkStart w:id="0" w:name="links"/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1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"http://apps.webofknowledge.com/full_record.do?product=WOS&amp;search_mode=GeneralSearch&amp;qid=1&amp;SID=6CZGIwgxw4D6i53Qnq1&amp;page=1&amp;doc=6"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Association Between hMLH1 Promoter Methylation and Risk of Gastric Cancer: A Meta-Analysis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作者: </w:t>
      </w:r>
      <w:r>
        <w:rPr>
          <w:rFonts w:ascii="Arial" w:hAnsi="Arial" w:eastAsia="宋体" w:cs="Arial"/>
          <w:color w:val="C00000"/>
          <w:kern w:val="0"/>
          <w:szCs w:val="21"/>
        </w:rPr>
        <w:t>Ye, Peng; Shi, Yu; Li, Anling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FRONTIERS IN PHYSIOLOGY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9 </w:t>
      </w:r>
      <w:r>
        <w:rPr>
          <w:rFonts w:ascii="Arial" w:hAnsi="Arial" w:eastAsia="宋体" w:cs="Arial"/>
          <w:color w:val="333333"/>
          <w:kern w:val="0"/>
          <w:szCs w:val="21"/>
        </w:rPr>
        <w:t>      </w:t>
      </w:r>
      <w:r>
        <w:rPr>
          <w:rFonts w:ascii="Arial" w:hAnsi="Arial" w:eastAsia="宋体" w:cs="Arial"/>
          <w:color w:val="333333"/>
          <w:kern w:val="0"/>
        </w:rPr>
        <w:t>出版年: APR 17 2018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2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"http://apps.webofknowledge.com/full_record.do?product=WOS&amp;search_mode=GeneralSearch&amp;qid=1&amp;SID=6CZGIwgxw4D6i53Qnq1&amp;page=1&amp;doc=8"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Clinical manifestation and arthroscopic treatment of symptomatic posterior cruciate ligament cyst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作者: </w:t>
      </w:r>
      <w:r>
        <w:rPr>
          <w:rFonts w:ascii="Arial" w:hAnsi="Arial" w:eastAsia="宋体" w:cs="Arial"/>
          <w:color w:val="C00000"/>
          <w:kern w:val="0"/>
          <w:szCs w:val="21"/>
        </w:rPr>
        <w:t>Tie, Kai; Wang, Hua; Zhao, Xinyu</w:t>
      </w:r>
      <w:r>
        <w:rPr>
          <w:rFonts w:ascii="Arial" w:hAnsi="Arial" w:eastAsia="宋体" w:cs="Arial"/>
          <w:color w:val="632523" w:themeColor="accent2" w:themeShade="80"/>
          <w:kern w:val="0"/>
          <w:szCs w:val="21"/>
        </w:rPr>
        <w:t>;</w:t>
      </w:r>
      <w:r>
        <w:rPr>
          <w:rFonts w:ascii="Arial" w:hAnsi="Arial" w:eastAsia="宋体" w:cs="Arial"/>
          <w:color w:val="333333"/>
          <w:kern w:val="0"/>
          <w:szCs w:val="21"/>
        </w:rPr>
        <w:t xml:space="preserve"> 等.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JOURNAL OF ORTHOPAEDIC SURGERY AND RESEARCH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13 </w:t>
      </w:r>
      <w:r>
        <w:rPr>
          <w:rFonts w:ascii="Arial" w:hAnsi="Arial" w:eastAsia="宋体" w:cs="Arial"/>
          <w:color w:val="333333"/>
          <w:kern w:val="0"/>
          <w:szCs w:val="21"/>
        </w:rPr>
        <w:t>    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APR 13 2018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 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3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"http://apps.webofknowledge.com/full_record.do?product=WOS&amp;search_mode=GeneralSearch&amp;qid=1&amp;SID=6CZGIwgxw4D6i53Qnq1&amp;page=1&amp;doc=9"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Histone hypo-acetylation of Sox9 mediates nicotine-induced weak cartilage repair by suppressing BMSC chondrogenic differentiation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Tie, K (Tie, Kai)[ 1 ]</w:t>
      </w:r>
      <w:r>
        <w:rPr>
          <w:rFonts w:hint="eastAsia" w:ascii="Arial" w:hAnsi="Arial" w:eastAsia="宋体" w:cs="Arial"/>
          <w:color w:val="333333"/>
          <w:kern w:val="0"/>
        </w:rPr>
        <w:t xml:space="preserve"> ; Wu, M (Wu, Min)[ 3,4 ] ;</w:t>
      </w:r>
      <w:r>
        <w:rPr>
          <w:rFonts w:hint="eastAsia" w:ascii="Arial" w:hAnsi="Arial" w:eastAsia="宋体" w:cs="Arial"/>
          <w:color w:val="C00000"/>
          <w:kern w:val="0"/>
        </w:rPr>
        <w:t xml:space="preserve"> Deng, Y (Deng, Yu)[ 1</w:t>
      </w:r>
      <w:r>
        <w:rPr>
          <w:rFonts w:hint="eastAsia" w:ascii="Arial" w:hAnsi="Arial" w:eastAsia="宋体" w:cs="Arial"/>
          <w:color w:val="333333"/>
          <w:kern w:val="0"/>
        </w:rPr>
        <w:t xml:space="preserve">,4 ] ; </w:t>
      </w:r>
      <w:r>
        <w:rPr>
          <w:rFonts w:hint="eastAsia" w:ascii="Arial" w:hAnsi="Arial" w:eastAsia="宋体" w:cs="Arial"/>
          <w:color w:val="C00000"/>
          <w:kern w:val="0"/>
        </w:rPr>
        <w:t xml:space="preserve">Wen, YX (Wen, Yinxian)[ 1,4 ] ; </w:t>
      </w:r>
      <w:r>
        <w:rPr>
          <w:rFonts w:hint="eastAsia" w:ascii="Arial" w:hAnsi="Arial" w:eastAsia="宋体" w:cs="Arial"/>
          <w:color w:val="333333"/>
          <w:kern w:val="0"/>
        </w:rPr>
        <w:t>Xu, D (Xu, Dan)[ 2,4 ] ;</w:t>
      </w:r>
      <w:r>
        <w:rPr>
          <w:rFonts w:hint="eastAsia" w:ascii="Arial" w:hAnsi="Arial" w:eastAsia="宋体" w:cs="Arial"/>
          <w:color w:val="C00000"/>
          <w:kern w:val="0"/>
        </w:rPr>
        <w:t xml:space="preserve"> Chen, LB (Chen, Liaobin)[ 1 ]</w:t>
      </w:r>
      <w:r>
        <w:rPr>
          <w:rFonts w:hint="eastAsia" w:ascii="Arial" w:hAnsi="Arial" w:eastAsia="宋体" w:cs="Arial"/>
          <w:color w:val="333333"/>
          <w:kern w:val="0"/>
        </w:rPr>
        <w:t xml:space="preserve"> ; Wang, H (Wang, Hui)[ 2,4 ]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STEM CELL RESEARCH &amp; THERAPY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9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APR 10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文献类型:Article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4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"http://apps.webofknowledge.com/full_record.do?product=WOS&amp;search_mode=GeneralSearch&amp;qid=1&amp;SID=6CZGIwgxw4D6i53Qnq1&amp;page=1&amp;doc=11"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Aging Decreases the Density of Colonic Interstitial Cells of Cajal Associated With Constipation in Rats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C00000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作者: </w:t>
      </w:r>
      <w:r>
        <w:rPr>
          <w:rFonts w:ascii="Arial" w:hAnsi="Arial" w:eastAsia="宋体" w:cs="Arial"/>
          <w:color w:val="C00000"/>
          <w:kern w:val="0"/>
          <w:szCs w:val="21"/>
        </w:rPr>
        <w:t>Xiao, Jun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JOURNAL OF NEUROGASTROENTEROLOGY AND MOTILITY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24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期: 2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页: 326-328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APR 2018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5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"http://apps.webofknowledge.com/full_record.do?product=WOS&amp;search_mode=GeneralSearch&amp;qid=1&amp;SID=6CZGIwgxw4D6i53Qnq1&amp;page=1&amp;doc=12"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Vancomycin-impregnated electrospun polycaprolactone (PCL) membrane for the treatment of infected bone defects: An animal study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Wei, SJ (Wei, Shijun)[ 1</w:t>
      </w:r>
      <w:r>
        <w:rPr>
          <w:rFonts w:hint="eastAsia" w:ascii="Arial" w:hAnsi="Arial" w:eastAsia="宋体" w:cs="Arial"/>
          <w:color w:val="333333"/>
          <w:kern w:val="0"/>
        </w:rPr>
        <w:t xml:space="preserve">,2 ] ; </w:t>
      </w:r>
      <w:r>
        <w:rPr>
          <w:rFonts w:hint="eastAsia" w:ascii="Arial" w:hAnsi="Arial" w:eastAsia="宋体" w:cs="Arial"/>
          <w:color w:val="C00000"/>
          <w:kern w:val="0"/>
        </w:rPr>
        <w:t xml:space="preserve">Jian, C (Jian, Chao)[ 1 ] </w:t>
      </w:r>
      <w:r>
        <w:rPr>
          <w:rFonts w:hint="eastAsia" w:ascii="Arial" w:hAnsi="Arial" w:eastAsia="宋体" w:cs="Arial"/>
          <w:color w:val="333333"/>
          <w:kern w:val="0"/>
        </w:rPr>
        <w:t xml:space="preserve">; Xu, F (Xu, Feng)[ 2 ] ; Bao, TZ (Bao, Tongzhu)[ 3,4 ] ; Lan, SH (Lan, Shenghui)[ 2 ] ; Wu, G (Wu, Gang)[ 2 ] ; </w:t>
      </w:r>
      <w:r>
        <w:rPr>
          <w:rFonts w:hint="eastAsia" w:ascii="Arial" w:hAnsi="Arial" w:eastAsia="宋体" w:cs="Arial"/>
          <w:color w:val="C00000"/>
          <w:kern w:val="0"/>
        </w:rPr>
        <w:t>Qi, BW (Qi, BaiWen)[ 1 ] ;</w:t>
      </w:r>
      <w:r>
        <w:rPr>
          <w:rFonts w:hint="eastAsia" w:ascii="Arial" w:hAnsi="Arial" w:eastAsia="宋体" w:cs="Arial"/>
          <w:color w:val="333333"/>
          <w:kern w:val="0"/>
        </w:rPr>
        <w:t xml:space="preserve"> Bai, ZK (Bai, Zikui)[ 5 ] ; </w:t>
      </w:r>
      <w:r>
        <w:rPr>
          <w:rFonts w:hint="eastAsia" w:ascii="Arial" w:hAnsi="Arial" w:eastAsia="宋体" w:cs="Arial"/>
          <w:color w:val="C00000"/>
          <w:kern w:val="0"/>
        </w:rPr>
        <w:t>Yu, AX (Yu, Aixi)[ 1 ]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JOURNAL OF BIOMATERIALS APPLICATIONS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32  期: 9  页: 1187-1196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APR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6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"http://apps.webofknowledge.com/full_record.do?product=WOS&amp;search_mode=GeneralSearch&amp;qid=1&amp;SID=6CZGIwgxw4D6i53Qnq1&amp;page=1&amp;doc=14"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Treatment of giant cavernous aneurysm in an elderly patient via extracranial-intracranial saphenous vein bypass graft in a hybrid operating room: A case report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作者:</w:t>
      </w:r>
      <w:r>
        <w:rPr>
          <w:rFonts w:ascii="Arial" w:hAnsi="Arial" w:eastAsia="宋体" w:cs="Arial"/>
          <w:color w:val="C00000"/>
          <w:kern w:val="0"/>
        </w:rPr>
        <w:t> </w:t>
      </w:r>
      <w:r>
        <w:rPr>
          <w:rFonts w:ascii="Arial" w:hAnsi="Arial" w:eastAsia="宋体" w:cs="Arial"/>
          <w:color w:val="C00000"/>
          <w:kern w:val="0"/>
          <w:szCs w:val="21"/>
        </w:rPr>
        <w:t xml:space="preserve">Xin, Can; Zhang, Jianjian; Li, Zhengwei; </w:t>
      </w:r>
      <w:r>
        <w:rPr>
          <w:rFonts w:ascii="Arial" w:hAnsi="Arial" w:eastAsia="宋体" w:cs="Arial"/>
          <w:color w:val="333333"/>
          <w:kern w:val="0"/>
          <w:szCs w:val="21"/>
        </w:rPr>
        <w:t>等.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MEDICINE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97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期: 14 </w:t>
      </w:r>
      <w:r>
        <w:rPr>
          <w:rFonts w:ascii="Arial" w:hAnsi="Arial" w:eastAsia="宋体" w:cs="Arial"/>
          <w:color w:val="333333"/>
          <w:kern w:val="0"/>
          <w:szCs w:val="21"/>
        </w:rPr>
        <w:t>     </w:t>
      </w:r>
      <w:r>
        <w:rPr>
          <w:rFonts w:ascii="Arial" w:hAnsi="Arial" w:eastAsia="宋体" w:cs="Arial"/>
          <w:color w:val="333333"/>
          <w:kern w:val="0"/>
        </w:rPr>
        <w:t>出版年: APR 2018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7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"http://apps.webofknowledge.com/full_record.do?product=WOS&amp;search_mode=GeneralSearch&amp;qid=1&amp;SID=6CZGIwgxw4D6i53Qnq1&amp;page=1&amp;doc=15"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nAChRs-ERK1/2-Egr-1 signaling participates in the developmental toxicity of nicotine by epigenetically down-regulating placental 11 beta-HSD2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 xml:space="preserve">作者:Zhou, J (Zhou, Jin)[ 1 ] ; Liu, FL (Liu, Fulin)[ 2 ] ; Yu, LT (Yu, Luting)[ 1 ] ; Xu, D (Xu, Dan)[ 1,4 ] ; </w:t>
      </w:r>
      <w:r>
        <w:rPr>
          <w:rFonts w:hint="eastAsia" w:ascii="Arial" w:hAnsi="Arial" w:eastAsia="宋体" w:cs="Arial"/>
          <w:color w:val="C00000"/>
          <w:kern w:val="0"/>
        </w:rPr>
        <w:t>Li, B (Li, Bin)[ 5 ] ; Zhang, GH (Zhang, Guohui)[ 3 ] ; Huang, W (Huang, Wen)[ 3 ] ;</w:t>
      </w:r>
      <w:r>
        <w:rPr>
          <w:rFonts w:hint="eastAsia" w:ascii="Arial" w:hAnsi="Arial" w:eastAsia="宋体" w:cs="Arial"/>
          <w:color w:val="333333"/>
          <w:kern w:val="0"/>
        </w:rPr>
        <w:t xml:space="preserve"> Li, L (Li, Lu)[ 1 ] ; </w:t>
      </w:r>
      <w:r>
        <w:rPr>
          <w:rFonts w:hint="eastAsia" w:ascii="Arial" w:hAnsi="Arial" w:eastAsia="宋体" w:cs="Arial"/>
          <w:color w:val="C00000"/>
          <w:kern w:val="0"/>
        </w:rPr>
        <w:t>Zhang, YZ (Zhang, Yuanzhen)[ 3,</w:t>
      </w:r>
      <w:r>
        <w:rPr>
          <w:rFonts w:hint="eastAsia" w:ascii="Arial" w:hAnsi="Arial" w:eastAsia="宋体" w:cs="Arial"/>
          <w:color w:val="auto"/>
          <w:kern w:val="0"/>
        </w:rPr>
        <w:t>4</w:t>
      </w:r>
      <w:r>
        <w:rPr>
          <w:rFonts w:hint="eastAsia" w:ascii="Arial" w:hAnsi="Arial" w:eastAsia="宋体" w:cs="Arial"/>
          <w:color w:val="C00000"/>
          <w:kern w:val="0"/>
        </w:rPr>
        <w:t xml:space="preserve"> ] ; Zhang, W (Zhang, Wei)[ 3,</w:t>
      </w:r>
      <w:r>
        <w:rPr>
          <w:rFonts w:hint="eastAsia" w:ascii="Arial" w:hAnsi="Arial" w:eastAsia="宋体" w:cs="Arial"/>
          <w:color w:val="auto"/>
          <w:kern w:val="0"/>
        </w:rPr>
        <w:t xml:space="preserve">4 </w:t>
      </w:r>
      <w:r>
        <w:rPr>
          <w:rFonts w:hint="eastAsia" w:ascii="Arial" w:hAnsi="Arial" w:eastAsia="宋体" w:cs="Arial"/>
          <w:color w:val="333333"/>
          <w:kern w:val="0"/>
        </w:rPr>
        <w:t>] 更多内容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TOXICOLOGY AND APPLIED PHARMACOLOGY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344  页: 1-12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APR 1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8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"http://apps.webofknowledge.com/full_record.do?product=WOS&amp;search_mode=GeneralSearch&amp;qid=1&amp;SID=6CZGIwgxw4D6i53Qnq1&amp;page=1&amp;doc=16"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Pterostilbene increases PTEN expression through the targeted downregulation of microRNA-19a in hepatocellular carcinoma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 xml:space="preserve">Qian, YY (Qian, Yu-Yuan)[ 1 ] ; Liu, ZS (Liu, Zhi-Su)[ 1 ] </w:t>
      </w:r>
      <w:r>
        <w:rPr>
          <w:rFonts w:hint="eastAsia" w:ascii="Arial" w:hAnsi="Arial" w:eastAsia="宋体" w:cs="Arial"/>
          <w:color w:val="333333"/>
          <w:kern w:val="0"/>
        </w:rPr>
        <w:t>; Zhang, ZD (Zhang, Zidong)[ 2 ] ; Levenson, AS (Levenson, Anait S.)[ 3 ] ;</w:t>
      </w:r>
      <w:r>
        <w:rPr>
          <w:rFonts w:hint="eastAsia" w:ascii="Arial" w:hAnsi="Arial" w:eastAsia="宋体" w:cs="Arial"/>
          <w:color w:val="C00000"/>
          <w:kern w:val="0"/>
        </w:rPr>
        <w:t xml:space="preserve"> Li, K (Li, Kun)[ 1 ]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MOLECULAR MEDICINE REPORTS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17  期: 4  页: 5193-5201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DOI: 10.3892/mmr.2018.8515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</w:rPr>
        <w:t>出版年: APR 2018</w:t>
      </w:r>
      <w:r>
        <w:rPr>
          <w:rFonts w:ascii="Arial" w:hAnsi="Arial" w:eastAsia="宋体" w:cs="Arial"/>
          <w:color w:val="333333"/>
          <w:kern w:val="0"/>
          <w:szCs w:val="21"/>
        </w:rPr>
        <w:object>
          <v:shape id="_x0000_i10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6" w:shapeid="_x0000_i1026"/>
        </w:objec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9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"http://apps.webofknowledge.com/full_record.do?product=WOS&amp;search_mode=GeneralSearch&amp;qid=1&amp;SID=6CZGIwgxw4D6i53Qnq1&amp;page=1&amp;doc=17"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Microarray analysis for the identification of specific proteins and functional modules involved in the process of hepatocellular carcinoma originating from cirrhotic liver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C00000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作者: </w:t>
      </w:r>
      <w:r>
        <w:rPr>
          <w:rFonts w:ascii="Arial" w:hAnsi="Arial" w:eastAsia="宋体" w:cs="Arial"/>
          <w:color w:val="333333"/>
          <w:kern w:val="0"/>
          <w:szCs w:val="21"/>
        </w:rPr>
        <w:t xml:space="preserve">Fan, Wufeng; </w:t>
      </w:r>
      <w:r>
        <w:rPr>
          <w:rFonts w:ascii="Arial" w:hAnsi="Arial" w:eastAsia="宋体" w:cs="Arial"/>
          <w:color w:val="C00000"/>
          <w:kern w:val="0"/>
          <w:szCs w:val="21"/>
        </w:rPr>
        <w:t>Ye, Guangming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MOLECULAR MEDICINE REPORTS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17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期: 4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页: 5619-5626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APR 2018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10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"http://apps.webofknowledge.com/full_record.do?product=WOS&amp;search_mode=GeneralSearch&amp;qid=1&amp;SID=6CZGIwgxw4D6i53Qnq1&amp;page=1&amp;doc=19"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Clinical significance and biological roles of small nucleolar RNAs in hepatocellular carcinoma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 xml:space="preserve">Baral, D (Baral, Dilip)[ 1 ] ; Wu, L (Wu, Long)[ 1 ] ; Katwal, G (Katwal, Gaurav)[ 1 ] ; Yan, X (Yan, Xiong)[ 1 ] ; Wang, YF (Wang, Yanfeng)[ 1 ] ; Ye, QF (Ye, Qifa)[ 1,2 </w:t>
      </w:r>
      <w:r>
        <w:rPr>
          <w:rFonts w:hint="eastAsia" w:ascii="Arial" w:hAnsi="Arial" w:eastAsia="宋体" w:cs="Arial"/>
          <w:color w:val="333333"/>
          <w:kern w:val="0"/>
        </w:rPr>
        <w:t>]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BIOMEDICAL REPORTS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8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期: 4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页: 319-324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APR 2018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11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"http://apps.webofknowledge.com/full_record.do?product=WOS&amp;search_mode=GeneralSearch&amp;qid=1&amp;SID=6CZGIwgxw4D6i53Qnq1&amp;page=1&amp;doc=20"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Methylene blue relieves the development of osteoarthritis by upregulating lncRNA MEG3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Li, XY (Li, Xinyi)[ 1 ] ; Tang, CL (Tang, Chaoliang)[ 1 ] ; Wang, J (Wang, Jin)[ 1 ] ; Guo, PP (Guo, Peipei)[ 1 ] ; Wang, CY (Wang, Chengyao)[ 1 ] ; Wang, YL (Wang, Yanlin)[ 1 ] ; Zhang, ZZ (Zhang, Zongze)[ 1 ] ; Wu, HS (Wu, Huisheng)[ 1 ]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EXPERIMENTAL AND THERAPEUTIC MEDICINE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15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期: 4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页: 3856-3864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APR 2018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 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12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"http://apps.webofknowledge.com/full_record.do?product=WOS&amp;search_mode=GeneralSearch&amp;qid=1&amp;SID=6CZGIwgxw4D6i53Qnq1&amp;page=1&amp;doc=21"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Associations between clinical data and computed tomography features in patients with epidermal growth factor receptor mutations in lung adenocarcinoma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作者: </w:t>
      </w:r>
      <w:r>
        <w:rPr>
          <w:rFonts w:ascii="Arial" w:hAnsi="Arial" w:eastAsia="宋体" w:cs="Arial"/>
          <w:color w:val="C00000"/>
          <w:kern w:val="0"/>
          <w:szCs w:val="21"/>
        </w:rPr>
        <w:t>Cao, Yiyuan; Xu, Haibo; Liao, Meiyan;</w:t>
      </w:r>
      <w:r>
        <w:rPr>
          <w:rFonts w:ascii="Arial" w:hAnsi="Arial" w:eastAsia="宋体" w:cs="Arial"/>
          <w:color w:val="333333"/>
          <w:kern w:val="0"/>
          <w:szCs w:val="21"/>
        </w:rPr>
        <w:t xml:space="preserve"> 等.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INTERNATIONAL JOURNAL OF CLINICAL ONCOLOGY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23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期: 2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页: 249-257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APR 2018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13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"http://apps.webofknowledge.com/full_record.do?product=WOS&amp;search_mode=GeneralSearch&amp;qid=1&amp;SID=6CZGIwgxw4D6i53Qnq1&amp;page=1&amp;doc=24"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A study on diffusion and kurtosis features of cervical cancer based on non Gaussian diffusion weighted model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Wang, PY (Wang, Panying)[ 1 ] ; Thapa, D (Thapa, Deepa)[ 1 ] ; Wu, GY (Wu, Guangyao)[ 1 ] ; Sun, QQ (Sun, Qunqi)[ 1,2 ] ; Cai, HB (Cai, Hongbin)[ 3 ] ; Tuo, F (Tuo, Fei)[ 3 ]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MAGNETIC RESONANCE IMAGING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47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页: 60-66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APR 2018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14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"http://apps.webofknowledge.com/full_record.do?product=WOS&amp;search_mode=GeneralSearch&amp;qid=1&amp;SID=6CZGIwgxw4D6i53Qnq1&amp;page=1&amp;doc=26"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Diketopyrrolopyrrole-based semiconducting polymer nanoparticles for in vivo second near-infrared window imaging and image-guided tumor surgery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Shou, KQ (Shou, Kangquan)[ 1,</w:t>
      </w:r>
      <w:r>
        <w:rPr>
          <w:rFonts w:hint="eastAsia" w:ascii="Arial" w:hAnsi="Arial" w:eastAsia="宋体" w:cs="Arial"/>
          <w:color w:val="333333"/>
          <w:kern w:val="0"/>
        </w:rPr>
        <w:t xml:space="preserve">2 ] ; Tang, YF (Tang, Yufu)[ 3 ] ; Chen, H (Chen, Hao)[ 2 ] ; Chen, S (Chen, Si)[ 2 ] ; Zhang, L (Zhang, Lei)[ 2 ] ; Zhang, A (Zhang, Ao)[ 4 ] ; Fan, QL (Fan, Quli)[ 3 ] ; </w:t>
      </w:r>
      <w:r>
        <w:rPr>
          <w:rFonts w:hint="eastAsia" w:ascii="Arial" w:hAnsi="Arial" w:eastAsia="宋体" w:cs="Arial"/>
          <w:color w:val="C00000"/>
          <w:kern w:val="0"/>
        </w:rPr>
        <w:t xml:space="preserve">Yu, AX (Yu, Aixi)[ 1 ] </w:t>
      </w:r>
      <w:r>
        <w:rPr>
          <w:rFonts w:hint="eastAsia" w:ascii="Arial" w:hAnsi="Arial" w:eastAsia="宋体" w:cs="Arial"/>
          <w:color w:val="333333"/>
          <w:kern w:val="0"/>
        </w:rPr>
        <w:t>; Cheng, Z (Cheng, Zhen)[ 2 ]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CHEMICAL SCIENCE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9  期: 12  页: 3105-3110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MAR 28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15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"http://apps.webofknowledge.com/full_record.do?product=WOS&amp;search_mode=GeneralSearch&amp;qid=1&amp;SID=6CZGIwgxw4D6i53Qnq1&amp;page=1&amp;doc=27"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Association Between MicroRNAs Polymorphisms and Risk of Ischemic Stroke: A Meta-Analysis in Chinese Individuals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作者: </w:t>
      </w:r>
      <w:r>
        <w:rPr>
          <w:rFonts w:ascii="Arial" w:hAnsi="Arial" w:eastAsia="宋体" w:cs="Arial"/>
          <w:color w:val="C00000"/>
          <w:kern w:val="0"/>
          <w:szCs w:val="21"/>
        </w:rPr>
        <w:t xml:space="preserve">Li, Chen-Xi; Weng, Hong; Zheng, Jun; </w:t>
      </w:r>
      <w:r>
        <w:rPr>
          <w:rFonts w:ascii="Arial" w:hAnsi="Arial" w:eastAsia="宋体" w:cs="Arial"/>
          <w:color w:val="333333"/>
          <w:kern w:val="0"/>
          <w:szCs w:val="21"/>
        </w:rPr>
        <w:t>等.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FRONTIERS IN AGING NEUROSCIENCE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10 </w:t>
      </w:r>
      <w:r>
        <w:rPr>
          <w:rFonts w:ascii="Arial" w:hAnsi="Arial" w:eastAsia="宋体" w:cs="Arial"/>
          <w:color w:val="333333"/>
          <w:kern w:val="0"/>
          <w:szCs w:val="21"/>
        </w:rPr>
        <w:t>      </w:t>
      </w:r>
      <w:r>
        <w:rPr>
          <w:rFonts w:ascii="Arial" w:hAnsi="Arial" w:eastAsia="宋体" w:cs="Arial"/>
          <w:color w:val="333333"/>
          <w:kern w:val="0"/>
        </w:rPr>
        <w:t>出版年: MAR 28 2018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 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 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16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"http://apps.webofknowledge.com/full_record.do?product=WOS&amp;search_mode=GeneralSearch&amp;qid=1&amp;SID=6CZGIwgxw4D6i53Qnq1&amp;page=1&amp;doc=28"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CalliSpheres drug-eluting beads versus lipiodol transarterial chemoembolization in the treatment of hepatocellular carcinoma: a short-term efficacy and safety study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Wu, BL (Wu, Baolin)[ 1 ] ; Zhou, J (Zhou, Jun)[ 1 ] ; Ling, GH (Ling, Gonghao)[ 1 ] ; Zhu, DY (Zhu, Dongyong)[ 1 ] ; Long, QY (Long, Qingyun)[ 1 ]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WORLD JOURNAL OF SURGICAL ONCOLOGY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16 </w:t>
      </w:r>
      <w:r>
        <w:rPr>
          <w:rFonts w:ascii="Arial" w:hAnsi="Arial" w:eastAsia="宋体" w:cs="Arial"/>
          <w:color w:val="333333"/>
          <w:kern w:val="0"/>
          <w:szCs w:val="21"/>
        </w:rPr>
        <w:t>      </w:t>
      </w:r>
      <w:r>
        <w:rPr>
          <w:rFonts w:ascii="Arial" w:hAnsi="Arial" w:eastAsia="宋体" w:cs="Arial"/>
          <w:color w:val="333333"/>
          <w:kern w:val="0"/>
        </w:rPr>
        <w:t>出版年: MAR 27 2018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17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"http://apps.webofknowledge.com/full_record.do?product=WOS&amp;search_mode=GeneralSearch&amp;qid=1&amp;SID=6CZGIwgxw4D6i53Qnq1&amp;page=1&amp;doc=29"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Occurrence, evolution, and functions of DNA phosphorothioate epigenetics in bacteria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Tong, T (Tong, Tong)[ 1</w:t>
      </w:r>
      <w:r>
        <w:rPr>
          <w:rFonts w:hint="eastAsia" w:ascii="Arial" w:hAnsi="Arial" w:eastAsia="宋体" w:cs="Arial"/>
          <w:color w:val="333333"/>
          <w:kern w:val="0"/>
        </w:rPr>
        <w:t xml:space="preserve">,2 ] ; </w:t>
      </w:r>
      <w:r>
        <w:rPr>
          <w:rFonts w:hint="eastAsia" w:ascii="Arial" w:hAnsi="Arial" w:eastAsia="宋体" w:cs="Arial"/>
          <w:color w:val="C00000"/>
          <w:kern w:val="0"/>
        </w:rPr>
        <w:t>Chen, S (Chen, Si)[ 1,3 ] ; Wang, LR (Wang, Lianrong)[ 1 ] ; Tang, Y (Tang, You)[ 1 ]</w:t>
      </w:r>
      <w:r>
        <w:rPr>
          <w:rFonts w:hint="eastAsia" w:ascii="Arial" w:hAnsi="Arial" w:eastAsia="宋体" w:cs="Arial"/>
          <w:color w:val="333333"/>
          <w:kern w:val="0"/>
        </w:rPr>
        <w:t xml:space="preserve"> ; Ryu, JY (Ryu, Jae Yong)[ 4 ] ; </w:t>
      </w:r>
      <w:r>
        <w:rPr>
          <w:rFonts w:hint="eastAsia" w:ascii="Arial" w:hAnsi="Arial" w:eastAsia="宋体" w:cs="Arial"/>
          <w:color w:val="C00000"/>
          <w:kern w:val="0"/>
        </w:rPr>
        <w:t>Jiang, SS (Jiang, Susu)[ 1,</w:t>
      </w:r>
      <w:r>
        <w:rPr>
          <w:rFonts w:hint="eastAsia" w:ascii="Arial" w:hAnsi="Arial" w:eastAsia="宋体" w:cs="Arial"/>
          <w:color w:val="auto"/>
          <w:kern w:val="0"/>
        </w:rPr>
        <w:t xml:space="preserve">2 </w:t>
      </w:r>
      <w:r>
        <w:rPr>
          <w:rFonts w:hint="eastAsia" w:ascii="Arial" w:hAnsi="Arial" w:eastAsia="宋体" w:cs="Arial"/>
          <w:color w:val="C00000"/>
          <w:kern w:val="0"/>
        </w:rPr>
        <w:t>] ; Wu, XL (Wu, Xiaolin)[ 1 ] ; Chen, C (Chen, Chao)[ 1,</w:t>
      </w:r>
      <w:r>
        <w:rPr>
          <w:rFonts w:hint="eastAsia" w:ascii="Arial" w:hAnsi="Arial" w:eastAsia="宋体" w:cs="Arial"/>
          <w:color w:val="333333"/>
          <w:kern w:val="0"/>
        </w:rPr>
        <w:t xml:space="preserve">2 ] ; Luo, J (Luo, Jie)[ 2 ] ; </w:t>
      </w:r>
      <w:r>
        <w:rPr>
          <w:rFonts w:hint="eastAsia" w:ascii="Arial" w:hAnsi="Arial" w:eastAsia="宋体" w:cs="Arial"/>
          <w:color w:val="C00000"/>
          <w:kern w:val="0"/>
        </w:rPr>
        <w:t xml:space="preserve">Deng, ZX (Deng, Zixin)[ 1 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</w:rPr>
        <w:t>]</w:t>
      </w:r>
      <w:r>
        <w:rPr>
          <w:rFonts w:ascii="Arial" w:hAnsi="Arial" w:eastAsia="宋体" w:cs="Arial"/>
          <w:color w:val="333333"/>
          <w:kern w:val="0"/>
          <w:szCs w:val="21"/>
        </w:rPr>
        <w:t>PROCEEDINGS OF THE NATIONAL ACADEMY OF SCIENCES OF THE UNITED STATES OF AMERICA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115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期: 13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页: E2988-E2996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MAR 27 2018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18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"http://apps.webofknowledge.com/full_record.do?product=WOS&amp;search_mode=GeneralSearch&amp;qid=1&amp;SID=6CZGIwgxw4D6i53Qnq1&amp;page=1&amp;doc=30"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Platelet HMGB1 is required for efficient bacterial clearance in intra-abdominal bacterial sepsis in mice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 xml:space="preserve">Zhou, H (Zhou, Hui)[ </w:t>
      </w:r>
      <w:r>
        <w:rPr>
          <w:rFonts w:hint="eastAsia" w:ascii="Arial" w:hAnsi="Arial" w:eastAsia="宋体" w:cs="Arial"/>
          <w:color w:val="333333"/>
          <w:kern w:val="0"/>
        </w:rPr>
        <w:t>1,</w:t>
      </w:r>
      <w:r>
        <w:rPr>
          <w:rFonts w:hint="eastAsia" w:ascii="Arial" w:hAnsi="Arial" w:eastAsia="宋体" w:cs="Arial"/>
          <w:color w:val="C00000"/>
          <w:kern w:val="0"/>
        </w:rPr>
        <w:t xml:space="preserve">2 </w:t>
      </w:r>
      <w:r>
        <w:rPr>
          <w:rFonts w:hint="eastAsia" w:ascii="Arial" w:hAnsi="Arial" w:eastAsia="宋体" w:cs="Arial"/>
          <w:color w:val="333333"/>
          <w:kern w:val="0"/>
        </w:rPr>
        <w:t>] ; Deng, MH (Deng, Meihong)[ 1 ] ; Liu, YJ (Liu, Yingjie)[ 1 ] ; Yang, CX (Yang, Chenxuan)[ 1 ] ; Hoffman, R (Hoffman, Rosemary)[ 1 ] ; Zhou, JJ (Zhou, Jingjiao)[ 1 ] ; Loughran, PA (Loughran, Patricia A.)[ 1 ] ; Scott, MJ (Scott, Melanie J.)[ 1 ] ; Neal, MD (Neal, Matthew D.)[ 1 ] ; Billiar, TR (Billiar, Timothy R.)[ 1 ]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BLOOD ADVANCES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2  期: 6  页: 638-648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MAR 27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19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"http://apps.webofknowledge.com/full_record.do?product=WOS&amp;search_mode=GeneralSearch&amp;qid=1&amp;SID=6CZGIwgxw4D6i53Qnq1&amp;page=1&amp;doc=31"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The Clinical Significance of O-6-Methylguanine-DNA Methyltransferase Promoter Methylation Status in Adult Patients With Glioblastoma: A Meta-analysis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Zhao, YH (Zhao, Yu-Hang)[ 1 ] ;</w:t>
      </w:r>
      <w:r>
        <w:rPr>
          <w:rFonts w:hint="eastAsia" w:ascii="Arial" w:hAnsi="Arial" w:eastAsia="宋体" w:cs="Arial"/>
          <w:color w:val="333333"/>
          <w:kern w:val="0"/>
        </w:rPr>
        <w:t xml:space="preserve"> Wang, ZF (Wang, Ze-Fen)[ 2 ] ; </w:t>
      </w:r>
      <w:r>
        <w:rPr>
          <w:rFonts w:hint="eastAsia" w:ascii="Arial" w:hAnsi="Arial" w:eastAsia="宋体" w:cs="Arial"/>
          <w:color w:val="C00000"/>
          <w:kern w:val="0"/>
        </w:rPr>
        <w:t>Cao, CJ (Cao, Chang-Jun)[ 1 ] ; Weng, H (Weng, Hong)[ 3 ] ; Xu, CS (Xu, Cheng-Shi)[ 1 ] ; Li, K (Li, Kai)[ 1 ] ; Li, JL (Li, Jie-Li)[ 1 ] ; Lan, J (Lan, Jing)[ 1 ] ; Zeng, XT (Zeng, Xian-Tao)[ 3 ] ; Li, ZQ (Li, Zhi-Qiang)[ 1 ]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FRONTIERS IN NEUROLOGY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9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MAR 21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20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"http://apps.webofknowledge.com/full_record.do?product=WOS&amp;search_mode=GeneralSearch&amp;qid=1&amp;SID=6CZGIwgxw4D6i53Qnq1&amp;page=1&amp;doc=32"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Molecular Profiling of Pooled Circulating Tumor Cells from Prostate Cancer Patients Using a Dual-Antibody-Functionalized Microfluidic Device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 xml:space="preserve">Yin, CQ (Yin, Changqing)[ 1 ] ; Wang, YH (Wang, Yuhui)[ 1 ] ; Ji, J (Ji, Jia)[ 1 ] </w:t>
      </w:r>
      <w:r>
        <w:rPr>
          <w:rFonts w:hint="eastAsia" w:ascii="Arial" w:hAnsi="Arial" w:eastAsia="宋体" w:cs="Arial"/>
          <w:color w:val="333333"/>
          <w:kern w:val="0"/>
        </w:rPr>
        <w:t xml:space="preserve">; Cai, B (Cai, Bo)[ 4 ] ; </w:t>
      </w:r>
      <w:r>
        <w:rPr>
          <w:rFonts w:hint="eastAsia" w:ascii="Arial" w:hAnsi="Arial" w:eastAsia="宋体" w:cs="Arial"/>
          <w:color w:val="C00000"/>
          <w:kern w:val="0"/>
        </w:rPr>
        <w:t>Chen, H (Chen, Hao)[ 2 ] ; Yang, ZH (Yang, Zhonghua)[ 3 ]</w:t>
      </w:r>
      <w:r>
        <w:rPr>
          <w:rFonts w:hint="eastAsia" w:ascii="Arial" w:hAnsi="Arial" w:eastAsia="宋体" w:cs="Arial"/>
          <w:color w:val="333333"/>
          <w:kern w:val="0"/>
        </w:rPr>
        <w:t xml:space="preserve"> ; Wang, K (Wang, Kun)[ 5 ] ; </w:t>
      </w:r>
      <w:r>
        <w:rPr>
          <w:rFonts w:hint="eastAsia" w:ascii="Arial" w:hAnsi="Arial" w:eastAsia="宋体" w:cs="Arial"/>
          <w:color w:val="C00000"/>
          <w:kern w:val="0"/>
        </w:rPr>
        <w:t xml:space="preserve">Luo, CL (Luo, Changliang)[ 1 ] ; Zhang, WW (Zhang, Wuwen)[ 1 ] </w:t>
      </w:r>
      <w:r>
        <w:rPr>
          <w:rFonts w:hint="eastAsia" w:ascii="Arial" w:hAnsi="Arial" w:eastAsia="宋体" w:cs="Arial"/>
          <w:color w:val="333333"/>
          <w:kern w:val="0"/>
        </w:rPr>
        <w:t>; Yuan, CH (Yuan, Chunhui)[ 6 ] 更多内容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ANALYTICAL CHEMISTRY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90  期: 6  页: 3744-3751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MAR 20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21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"http://apps.webofknowledge.com/full_record.do?product=WOS&amp;search_mode=GeneralSearch&amp;qid=1&amp;SID=6CZGIwgxw4D6i53Qnq1&amp;page=1&amp;doc=33"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The association between elevated serum uric acid levels and islet beta-cell function indexes in newly diagnosed type 2 diabetes mellitus: a cross-sectional study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 xml:space="preserve">Hu, YM (Hu, Yimeng)[ 1 ] ; Liu, J (Liu, Jie)[ 1 ] </w:t>
      </w:r>
      <w:r>
        <w:rPr>
          <w:rFonts w:hint="eastAsia" w:ascii="Arial" w:hAnsi="Arial" w:eastAsia="宋体" w:cs="Arial"/>
          <w:color w:val="333333"/>
          <w:kern w:val="0"/>
        </w:rPr>
        <w:t xml:space="preserve">; Li, HQ (Li, Huiqiong)[ 2 ] ; Zhu, H (Zhu, Hui)[ 3 ] ; </w:t>
      </w:r>
      <w:r>
        <w:rPr>
          <w:rFonts w:hint="eastAsia" w:ascii="Arial" w:hAnsi="Arial" w:eastAsia="宋体" w:cs="Arial"/>
          <w:color w:val="C00000"/>
          <w:kern w:val="0"/>
        </w:rPr>
        <w:t>Liu, LJ (Liu, Linjie)[ 1 ] ; Yuan, Y (Yuan, Yin)[ 1 ] ; Chen, J (Chen, Jing)[ 4 ] ; Wang, Y (Wang, Ye)[ 1 ] ; Hu, XM (Hu, Xuemei)[ 1 ] ; Xu, YC (Xu, Yancheng)[ 1 ]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PEERJ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6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MAR 9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22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"http://apps.webofknowledge.com/full_record.do?product=WOS&amp;search_mode=GeneralSearch&amp;qid=1&amp;SID=6CZGIwgxw4D6i53Qnq1&amp;page=1&amp;doc=34"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MiR-1182 inhibited metastasis and proliferation of ovarian cancer by targeting hTERT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C00000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作者: </w:t>
      </w:r>
      <w:r>
        <w:rPr>
          <w:rFonts w:ascii="Arial" w:hAnsi="Arial" w:eastAsia="宋体" w:cs="Arial"/>
          <w:color w:val="C00000"/>
          <w:kern w:val="0"/>
          <w:szCs w:val="21"/>
        </w:rPr>
        <w:t>Hou, X. -S.; Han, C. -Q.; Zhang, W.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EUROPEAN REVIEW FOR MEDICAL AND PHARMACOLOGICAL SCIENCES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22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期: 6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页: 1622-1628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MAR 2018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"http://apps.webofknowledge.com/full_record.do?product=WOS&amp;search_mode=GeneralSearch&amp;qid=1&amp;SID=6CZGIwgxw4D6i53Qnq1&amp;page=1&amp;doc=36"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The clinical significance of COL5A2 in patients with bladder cancer: A retrospective analysis of bladder cancer gene expression data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作者: </w:t>
      </w:r>
      <w:r>
        <w:rPr>
          <w:rFonts w:ascii="Arial" w:hAnsi="Arial" w:eastAsia="宋体" w:cs="Arial"/>
          <w:color w:val="C00000"/>
          <w:kern w:val="0"/>
          <w:szCs w:val="21"/>
        </w:rPr>
        <w:t>Zeng, Xian-Tao; Liu, Xiao-Ping; Liu, Tong-Zu;</w:t>
      </w:r>
      <w:r>
        <w:rPr>
          <w:rFonts w:ascii="Arial" w:hAnsi="Arial" w:eastAsia="宋体" w:cs="Arial"/>
          <w:color w:val="333333"/>
          <w:kern w:val="0"/>
          <w:szCs w:val="21"/>
        </w:rPr>
        <w:t xml:space="preserve"> 等.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MEDICINE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97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期: 10 </w:t>
      </w:r>
      <w:r>
        <w:rPr>
          <w:rFonts w:ascii="Arial" w:hAnsi="Arial" w:eastAsia="宋体" w:cs="Arial"/>
          <w:color w:val="333333"/>
          <w:kern w:val="0"/>
          <w:szCs w:val="21"/>
        </w:rPr>
        <w:t>   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MAR 2018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24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"http://apps.webofknowledge.com/full_record.do?product=WOS&amp;search_mode=GeneralSearch&amp;qid=1&amp;SID=6CZGIwgxw4D6i53Qnq1&amp;page=1&amp;doc=37"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TAp63 is correlated with chronic inflammation in patients with newly diagnosed type 2 diabetes mellitus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Hu, XM (Hu, Xuemei)[ 1 ] ; Liu, J (Liu, Jie)[ 1 ] ; Sun, L (Sun, Li)[ 1 ] ; Liu, LJ (Liu, Linjie)[ 1 ] ; Hu, YM (Hu, Yimeng)[ 1 ] ; Yuan, Y (Yuan, Yin)[ 1 ] ; Wu, GJ (Wu, Guijun)[ 1 ] ; Wang, Y (Wang, Ye)[ 1 ] ; Chen, J (Chen, Jing)[ 1 ] ; Xu, YC (Xu, Yancheng)[ 1 ]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JOURNAL OF DIABETES AND ITS COMPLICATIONS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32  期: 3  页: 335-341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MAR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25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"http://apps.webofknowledge.com/full_record.do?product=WOS&amp;search_mode=GeneralSearch&amp;qid=1&amp;SID=6CZGIwgxw4D6i53Qnq1&amp;page=1&amp;doc=38"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Oridonin protects against the inflammatory response in diabetic nephropathy by inhibiting the TLR4/p38-MAPK and TLR4/NF-kappa B signaling pathways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</w:t>
      </w:r>
      <w:r>
        <w:rPr>
          <w:rFonts w:hint="eastAsia" w:ascii="Arial" w:hAnsi="Arial" w:eastAsia="宋体" w:cs="Arial"/>
          <w:color w:val="C00000"/>
          <w:kern w:val="0"/>
        </w:rPr>
        <w:t>:Li, JS (Li, Jushuang)[ 1 ] ; Bao, LP (Bao, Liping)[ 1 ] ; Zha, DQ (Zha, Dongqing)[ 1 ] ; Zhang, L (Zhang, Lian)[ 1 ] ; Gao, P (Gao, Ping)[ 1 ] ; Zhang, J (Zhang, Juan)[ 1 ] ; Wu, XY (Wu, Xiaoyan)[ 1 ]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INTERNATIONAL IMMUNOPHARMACOLOGY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55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页: 9-19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FEB 2018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 </w:t>
      </w:r>
    </w:p>
    <w:p>
      <w:pPr>
        <w:widowControl/>
        <w:shd w:val="clear" w:color="auto" w:fill="F8F8F8"/>
        <w:jc w:val="left"/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26.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"http://apps.webofknowledge.com/full_record.do?product=WOS&amp;search_mode=GeneralSearch&amp;qid=1&amp;SID=6CZGIwgxw4D6i53Qnq1&amp;page=1&amp;doc=40"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Impacts of a Simulation-Based Interprofessional Intervention on Chinese Health Students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Wang, JN (Wang, Jin Na)[ 1</w:t>
      </w:r>
      <w:r>
        <w:rPr>
          <w:rFonts w:hint="eastAsia" w:ascii="Arial" w:hAnsi="Arial" w:eastAsia="宋体" w:cs="Arial"/>
          <w:color w:val="333333"/>
          <w:kern w:val="0"/>
        </w:rPr>
        <w:t xml:space="preserve">,2 ] ; </w:t>
      </w:r>
      <w:r>
        <w:rPr>
          <w:rFonts w:hint="eastAsia" w:ascii="Arial" w:hAnsi="Arial" w:eastAsia="宋体" w:cs="Arial"/>
          <w:color w:val="C00000"/>
          <w:kern w:val="0"/>
        </w:rPr>
        <w:t>Petrini, MA (Petrini, Marcia A.)[ 1,</w:t>
      </w:r>
      <w:r>
        <w:rPr>
          <w:rFonts w:hint="eastAsia" w:ascii="Arial" w:hAnsi="Arial" w:eastAsia="宋体" w:cs="Arial"/>
          <w:color w:val="333333"/>
          <w:kern w:val="0"/>
        </w:rPr>
        <w:t>3,4 ]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CLINICAL SIMULATION IN NURSING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15  页: 1-12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FEB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27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"http://apps.webofknowledge.com/full_record.do?product=WOS&amp;search_mode=GeneralSearch&amp;qid=1&amp;SID=6CZGIwgxw4D6i53Qnq1&amp;page=1&amp;doc=41"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IL-4 and serum amyloid P inversely regulate fibrocyte differentiation by targeting store-operated Ca2+ channels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作者: </w:t>
      </w:r>
      <w:r>
        <w:rPr>
          <w:rFonts w:ascii="Arial" w:hAnsi="Arial" w:eastAsia="宋体" w:cs="Arial"/>
          <w:color w:val="C00000"/>
          <w:kern w:val="0"/>
          <w:szCs w:val="21"/>
        </w:rPr>
        <w:t>Zhong, Jin-nan; Lan, Lan; Chen, Yi-fei;</w:t>
      </w:r>
      <w:r>
        <w:rPr>
          <w:rFonts w:ascii="Arial" w:hAnsi="Arial" w:eastAsia="宋体" w:cs="Arial"/>
          <w:color w:val="333333"/>
          <w:kern w:val="0"/>
          <w:szCs w:val="21"/>
        </w:rPr>
        <w:t xml:space="preserve"> 等.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PHARMACOLOGICAL REPORTS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70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期: 1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页: 22-28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FEB 2018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28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"http://apps.webofknowledge.com/full_record.do?product=WOS&amp;search_mode=GeneralSearch&amp;qid=1&amp;SID=6CZGIwgxw4D6i53Qnq1&amp;page=1&amp;doc=42"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Recurrent stroke in a patient of lung cancer without pulmonary mass A case report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Wang, LS (Wang, Lisha)[ 1 ] ; Xu, Y (Xu, Yan)[ 1 ] ; Tuo, MH (Tuo, Minghui)[ 1 ] ; Zhang, L (Zhang, Lei)[ 1 ] ; Zhang, H (Zhang, Hong)[ 1 ] ; Wang, J (Wang, Jing)[ 1 ]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MEDICINE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97  期: 5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FEB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29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"http://apps.webofknowledge.com/full_record.do?product=WOS&amp;search_mode=GeneralSearch&amp;qid=1&amp;SID=6CZGIwgxw4D6i53Qnq1&amp;page=1&amp;doc=43"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One-Pot Synthesis of Novel Xanthene Derivatives as Anti-Prostatic Cancer Agents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Wu, H (Wu, Hui)[ 1</w:t>
      </w:r>
      <w:r>
        <w:rPr>
          <w:rFonts w:hint="eastAsia" w:ascii="Arial" w:hAnsi="Arial" w:eastAsia="宋体" w:cs="Arial"/>
          <w:color w:val="333333"/>
          <w:kern w:val="0"/>
        </w:rPr>
        <w:t xml:space="preserve">,2 ] ; </w:t>
      </w:r>
      <w:r>
        <w:rPr>
          <w:rFonts w:hint="eastAsia" w:ascii="Arial" w:hAnsi="Arial" w:eastAsia="宋体" w:cs="Arial"/>
          <w:color w:val="C00000"/>
          <w:kern w:val="0"/>
        </w:rPr>
        <w:t>Wu, GY (Wu, Guang-Yao)[ 1 ]</w:t>
      </w:r>
      <w:r>
        <w:rPr>
          <w:rFonts w:hint="eastAsia" w:ascii="Arial" w:hAnsi="Arial" w:eastAsia="宋体" w:cs="Arial"/>
          <w:color w:val="333333"/>
          <w:kern w:val="0"/>
        </w:rPr>
        <w:t xml:space="preserve"> ; Niu, GM (Niu, Guang-Ming)[ 2 ]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LATIN AMERICAN JOURNAL OF PHARMACY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37  期: 2  页: 219-223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30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"http://apps.webofknowledge.com/full_record.do?product=WOS&amp;search_mode=GeneralSearch&amp;qid=1&amp;SID=6CZGIwgxw4D6i53Qnq1&amp;page=1&amp;doc=45"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Reactive Oxygen Species-Mediated Tumor Microenvironment Transformation: The Mechanism of Radioresistant Gastric Cancer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</w:rPr>
        <w:t>作者:</w:t>
      </w:r>
      <w:r>
        <w:rPr>
          <w:rFonts w:hint="eastAsia" w:ascii="Arial" w:hAnsi="Arial" w:eastAsia="宋体" w:cs="Arial"/>
          <w:color w:val="C00000"/>
          <w:kern w:val="0"/>
          <w:szCs w:val="21"/>
        </w:rPr>
        <w:t xml:space="preserve">Gu, HF (Gu, Huifeng)[ 1 ] ; 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Huang, TH (Huang, Tianhe)[ 2 ] ; Shen, YC (Shen, Yicheng)[ 3 ] ;</w:t>
      </w:r>
      <w:r>
        <w:rPr>
          <w:rFonts w:hint="eastAsia" w:ascii="Arial" w:hAnsi="Arial" w:eastAsia="宋体" w:cs="Arial"/>
          <w:color w:val="C00000"/>
          <w:kern w:val="0"/>
          <w:szCs w:val="21"/>
        </w:rPr>
        <w:t xml:space="preserve"> Liu, Y (Liu, Yin)[ 1 ] ; Zhou, FL (Zhou, Fuling)[ 4 ] ; Jin, YX (Jin, Yanxia)[ 4 ] 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; Sattar, H (Sattar, Haseeb)[ 5 ] ;</w:t>
      </w:r>
      <w:r>
        <w:rPr>
          <w:rFonts w:hint="eastAsia" w:ascii="Arial" w:hAnsi="Arial" w:eastAsia="宋体" w:cs="Arial"/>
          <w:color w:val="C00000"/>
          <w:kern w:val="0"/>
          <w:szCs w:val="21"/>
        </w:rPr>
        <w:t xml:space="preserve"> Wei, YC (Wei, Yongchang)[ 1 ]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</w:rPr>
        <w:t>OXIDATIVE MEDICINE AND CELLULAR LONGEVITY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</w:rPr>
        <w:t>出版年: 2018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31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"http://apps.webofknowledge.com/full_record.do?product=WOS&amp;search_mode=GeneralSearch&amp;qid=1&amp;SID=6CZGIwgxw4D6i53Qnq1&amp;page=1&amp;doc=46"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Candidate Genes as Biomarkers in Lipopolysaccharide-Induced Acute Respiratory Distress Syndrome Based on mRNA Expression Profile by Next-Generation RNA-Seq Analysis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 xml:space="preserve">作者:Wan, QQ (Wan, Qi-Quan)[ 1 ] ; Wu, D (Wu, Di)[ 1 ] ; </w:t>
      </w:r>
      <w:r>
        <w:rPr>
          <w:rFonts w:hint="eastAsia" w:ascii="Arial" w:hAnsi="Arial" w:eastAsia="宋体" w:cs="Arial"/>
          <w:color w:val="C00000"/>
          <w:kern w:val="0"/>
        </w:rPr>
        <w:t>Ye, QF (Ye, Qi-Fa)</w:t>
      </w:r>
      <w:r>
        <w:rPr>
          <w:rFonts w:hint="eastAsia" w:ascii="Arial" w:hAnsi="Arial" w:eastAsia="宋体" w:cs="Arial"/>
          <w:color w:val="333333"/>
          <w:kern w:val="0"/>
        </w:rPr>
        <w:t>[ 1,2 ]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BIOMED RESEARCH INTERNATIONAL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2018</w:t>
      </w: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32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"http://apps.webofknowledge.com/full_record.do?product=WOS&amp;search_mode=GeneralSearch&amp;qid=1&amp;SID=6CZGIwgxw4D6i53Qnq1&amp;page=1&amp;doc=48"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The associations between CYP24A1 polymorphisms and cancer susceptibility: A meta-analysis and trial sequential analysis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</w:rPr>
        <w:t>作者: </w:t>
      </w:r>
      <w:r>
        <w:rPr>
          <w:rFonts w:ascii="Arial" w:hAnsi="Arial" w:eastAsia="宋体" w:cs="Arial"/>
          <w:color w:val="C00000"/>
          <w:kern w:val="0"/>
          <w:szCs w:val="21"/>
        </w:rPr>
        <w:t xml:space="preserve">Zhu, Man; Qiu, Shili; Zhang, Xianwei; </w:t>
      </w:r>
      <w:r>
        <w:rPr>
          <w:rFonts w:ascii="Arial" w:hAnsi="Arial" w:eastAsia="宋体" w:cs="Arial"/>
          <w:color w:val="333333"/>
          <w:kern w:val="0"/>
          <w:szCs w:val="21"/>
        </w:rPr>
        <w:t>等.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</w:rPr>
      </w:pPr>
      <w:r>
        <w:rPr>
          <w:rFonts w:ascii="Arial" w:hAnsi="Arial" w:eastAsia="宋体" w:cs="Arial"/>
          <w:color w:val="333333"/>
          <w:kern w:val="0"/>
          <w:szCs w:val="21"/>
        </w:rPr>
        <w:t>PATHOLOGY RESEARCH AND PRACTICE</w:t>
      </w:r>
      <w:r>
        <w:rPr>
          <w:rFonts w:ascii="Arial" w:hAnsi="Arial" w:eastAsia="宋体" w:cs="Arial"/>
          <w:color w:val="333333"/>
          <w:kern w:val="0"/>
        </w:rPr>
        <w:t>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卷: 214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期: 1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页: 53-63 </w:t>
      </w:r>
      <w:r>
        <w:rPr>
          <w:rFonts w:ascii="Arial" w:hAnsi="Arial" w:eastAsia="宋体" w:cs="Arial"/>
          <w:color w:val="333333"/>
          <w:kern w:val="0"/>
          <w:szCs w:val="21"/>
        </w:rPr>
        <w:t>  </w:t>
      </w:r>
      <w:r>
        <w:rPr>
          <w:rFonts w:ascii="Arial" w:hAnsi="Arial" w:eastAsia="宋体" w:cs="Arial"/>
          <w:color w:val="333333"/>
          <w:kern w:val="0"/>
        </w:rPr>
        <w:t>出版年: JAN 2018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33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"http://apps.webofknowledge.com/full_record.do?product=WOS&amp;search_mode=GeneralSearch&amp;qid=1&amp;SID=6CZGIwgxw4D6i53Qnq1&amp;page=1&amp;doc=49"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Betulinic acid induces apoptosis and ultrastructural changes in MDA-MB-231 breast cancer cells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bookmarkEnd w:id="0"/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 xml:space="preserve">Gao, Y (Gao, Yang)[ 1 ] ; Ma, Q (Ma, Qing)[ 1 ] ; </w:t>
      </w:r>
      <w:r>
        <w:rPr>
          <w:rFonts w:hint="eastAsia" w:ascii="Arial" w:hAnsi="Arial" w:eastAsia="宋体" w:cs="Arial"/>
          <w:color w:val="333333"/>
          <w:kern w:val="0"/>
        </w:rPr>
        <w:t>Ma, YB (Ma, Yan-Bin)[ 2 ] ;</w:t>
      </w:r>
      <w:r>
        <w:rPr>
          <w:rFonts w:hint="eastAsia" w:ascii="Arial" w:hAnsi="Arial" w:eastAsia="宋体" w:cs="Arial"/>
          <w:color w:val="C00000"/>
          <w:kern w:val="0"/>
        </w:rPr>
        <w:t xml:space="preserve"> Ding, L (Ding, Liang)[ 1 ] </w:t>
      </w:r>
      <w:r>
        <w:rPr>
          <w:rFonts w:hint="eastAsia" w:ascii="Arial" w:hAnsi="Arial" w:eastAsia="宋体" w:cs="Arial"/>
          <w:color w:val="333333"/>
          <w:kern w:val="0"/>
        </w:rPr>
        <w:t xml:space="preserve">; Xu, XL (Xu, Xiao-Long)[ 2 ] ; </w:t>
      </w:r>
      <w:r>
        <w:rPr>
          <w:rFonts w:hint="eastAsia" w:ascii="Arial" w:hAnsi="Arial" w:eastAsia="宋体" w:cs="Arial"/>
          <w:color w:val="C00000"/>
          <w:kern w:val="0"/>
        </w:rPr>
        <w:t>Wei, DF (Wei, De-Fei)[ 1 ]</w:t>
      </w:r>
      <w:r>
        <w:rPr>
          <w:rFonts w:hint="eastAsia" w:ascii="Arial" w:hAnsi="Arial" w:eastAsia="宋体" w:cs="Arial"/>
          <w:color w:val="333333"/>
          <w:kern w:val="0"/>
        </w:rPr>
        <w:t xml:space="preserve"> ; Wei, L (Wei, Lei)[ 2 ] ; </w:t>
      </w:r>
      <w:r>
        <w:rPr>
          <w:rFonts w:hint="eastAsia" w:ascii="Arial" w:hAnsi="Arial" w:eastAsia="宋体" w:cs="Arial"/>
          <w:color w:val="C00000"/>
          <w:kern w:val="0"/>
        </w:rPr>
        <w:t>Zhang, JW (Zhang, Jing-Wei)[ 1 ]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ULTRASTRUCTURAL PATHOLOGY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42  期: 1  页: 49-54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  <w:lang w:val="en-US" w:eastAsia="zh-CN"/>
        </w:rPr>
      </w:pPr>
      <w:r>
        <w:rPr>
          <w:rFonts w:hint="eastAsia" w:ascii="Arial" w:hAnsi="Arial" w:eastAsia="宋体" w:cs="Arial"/>
          <w:color w:val="333333"/>
          <w:kern w:val="0"/>
          <w:lang w:val="en-US" w:eastAsia="zh-CN"/>
        </w:rPr>
        <w:t>34.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"http://apps.webofknowledge.com/full_record.do?product=WOS&amp;search_mode=GeneralSearch&amp;qid=1&amp;SID=6CZGIwgxw4D6i53Qnq1&amp;page=2&amp;doc=51"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Silibinin inhibits inflammation and apoptosis in a rat model of temporal lobe epilepsy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Wu, L (Wu, Lei)[ 1 ] ; Li, YS (Li, Yushuang)[ 1 ] ; Yang, F (Yang, Fei)[ 1 ] ; Wu, B (Wu, Bo)[ 1 ] ; Yu, MH (Yu, Minhua)[ 1 ] ; Tu, MQ (Tu, Mengqi)[ 1 ] ; Xu, HB (Xu, Haibo)[ 1 ]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INTERNATIONAL JOURNAL OF CLINICAL AND EXPERIMENTAL MEDICINE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11  期: 3  页: 1891-1899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35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"http://apps.webofknowledge.com/full_record.do?product=WOS&amp;search_mode=GeneralSearch&amp;qid=1&amp;SID=6CZGIwgxw4D6i53Qnq1&amp;page=2&amp;doc=53"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Report of a rare case and review of adult intestinal duplication at the opposite side of mesenteric margin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C00000"/>
          <w:kern w:val="0"/>
        </w:rPr>
      </w:pPr>
      <w:bookmarkStart w:id="1" w:name="open_access"/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Huang, ZH (Huang, Zhi-Hao)[ 1 ] ; Wan, ZH (Wan, Zi-Hao)[ 1,2 ] ; Vikash, V (Vikash, Vikash)[ 1,3 ] ; Vikash, S (Vikash, Sindhu)[ 1</w:t>
      </w:r>
      <w:r>
        <w:rPr>
          <w:rFonts w:hint="eastAsia" w:ascii="Arial" w:hAnsi="Arial" w:eastAsia="宋体" w:cs="Arial"/>
          <w:color w:val="333333"/>
          <w:kern w:val="0"/>
        </w:rPr>
        <w:t xml:space="preserve">,4 ] ; </w:t>
      </w:r>
      <w:r>
        <w:rPr>
          <w:rFonts w:hint="eastAsia" w:ascii="Arial" w:hAnsi="Arial" w:eastAsia="宋体" w:cs="Arial"/>
          <w:color w:val="C00000"/>
          <w:kern w:val="0"/>
        </w:rPr>
        <w:t>Jiang, CQ (Jiang, Cong-Qing)[ 1 ]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SAO PAULO MEDICAL JOURNAL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136  期: 1  页: 89-93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JAN-FEB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36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"http://apps.webofknowledge.com/full_record.do?product=WOS&amp;search_mode=GeneralSearch&amp;qid=1&amp;SID=6CZGIwgxw4D6i53Qnq1&amp;page=2&amp;doc=54"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Bioinformatic analysis of prognostic value of ZW10 interacting protein in lung cancer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bookmarkEnd w:id="1"/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作者:</w:t>
      </w:r>
      <w:r>
        <w:rPr>
          <w:rFonts w:hint="eastAsia" w:ascii="Arial" w:hAnsi="Arial" w:eastAsia="宋体" w:cs="Arial"/>
          <w:color w:val="C00000"/>
          <w:kern w:val="0"/>
        </w:rPr>
        <w:t>Yuan, W (Yuan, Wen)[ 1</w:t>
      </w:r>
      <w:r>
        <w:rPr>
          <w:rFonts w:hint="eastAsia" w:ascii="Arial" w:hAnsi="Arial" w:eastAsia="宋体" w:cs="Arial"/>
          <w:color w:val="333333"/>
          <w:kern w:val="0"/>
        </w:rPr>
        <w:t xml:space="preserve">,2 ] ; Xie, SP (Xie, Songping)[ 3 ] ; Wang, M (Wang, Meng)[ 2 ] ; Pan, S (Pan, Shan)[ 2 ] ; Huang, XX (Huang, Xiaoxing)[ 2 ] ; Xiong, M (Xiong, Meng)[ 2 ] ; Xiao, RJ (Xiao, Rui-jing)[ 2 ] ; Xiong, J (Xiong, Jie)[ 2 ] ; Zhang, QP (Zhang, Qiu-ping)[ 2 ] ; </w:t>
      </w:r>
      <w:r>
        <w:rPr>
          <w:rFonts w:hint="eastAsia" w:ascii="Arial" w:hAnsi="Arial" w:eastAsia="宋体" w:cs="Arial"/>
          <w:color w:val="C00000"/>
          <w:kern w:val="0"/>
        </w:rPr>
        <w:t>Shao, L (Shao, Liang)[ 1 ]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ONCOTARGETS AND THERAPY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11  页: 1683-1695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2018</w:t>
      </w:r>
    </w:p>
    <w:p>
      <w:pPr>
        <w:widowControl/>
        <w:shd w:val="clear" w:color="auto" w:fill="F8F8F8"/>
        <w:jc w:val="left"/>
        <w:textAlignment w:val="top"/>
        <w:rPr>
          <w:rFonts w:hint="eastAsia" w:ascii="Arial" w:hAnsi="Arial" w:eastAsia="宋体" w:cs="Arial"/>
          <w:color w:val="333333"/>
          <w:kern w:val="0"/>
        </w:rPr>
      </w:pPr>
    </w:p>
    <w:p>
      <w:pPr>
        <w:widowControl/>
        <w:shd w:val="clear" w:color="auto" w:fill="F8F8F8"/>
        <w:jc w:val="left"/>
        <w:textAlignment w:val="top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  <w:lang w:val="en-US" w:eastAsia="zh-CN"/>
        </w:rPr>
        <w:t>37</w:t>
      </w:r>
      <w:r>
        <w:rPr>
          <w:rFonts w:ascii="Arial" w:hAnsi="Arial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8F8F8"/>
        <w:jc w:val="left"/>
        <w:rPr>
          <w:rFonts w:ascii="Arial" w:hAnsi="Arial" w:eastAsia="宋体" w:cs="Arial"/>
          <w:b/>
          <w:bCs/>
          <w:color w:val="333333"/>
          <w:kern w:val="0"/>
          <w:szCs w:val="21"/>
        </w:rPr>
      </w:pPr>
      <w:r>
        <w:fldChar w:fldCharType="begin"/>
      </w:r>
      <w:r>
        <w:instrText xml:space="preserve"> HYPERLINK "http://apps.webofknowledge.com/full_record.do?product=WOS&amp;search_mode=GeneralSearch&amp;qid=1&amp;SID=6CZGIwgxw4D6i53Qnq1&amp;page=2&amp;doc=55" </w:instrText>
      </w:r>
      <w:r>
        <w:fldChar w:fldCharType="separate"/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t>Sporadic lymphangioleiomyomatosis with multiple atypical features: A case report and literature review</w:t>
      </w:r>
      <w:r>
        <w:rPr>
          <w:rFonts w:ascii="Arial" w:hAnsi="Arial" w:eastAsia="宋体" w:cs="Arial"/>
          <w:b/>
          <w:bCs/>
          <w:color w:val="005A84"/>
          <w:kern w:val="0"/>
          <w:sz w:val="23"/>
        </w:rPr>
        <w:fldChar w:fldCharType="end"/>
      </w:r>
    </w:p>
    <w:p>
      <w:pPr>
        <w:rPr>
          <w:rFonts w:hint="eastAsia" w:ascii="Arial" w:hAnsi="Arial" w:eastAsia="宋体" w:cs="Arial"/>
          <w:color w:val="C00000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作者</w:t>
      </w:r>
      <w:r>
        <w:rPr>
          <w:rFonts w:hint="eastAsia" w:ascii="Arial" w:hAnsi="Arial" w:eastAsia="宋体" w:cs="Arial"/>
          <w:color w:val="C00000"/>
          <w:kern w:val="0"/>
        </w:rPr>
        <w:t xml:space="preserve">:Wang, XK (Wang, Xiaokang)[ 1 ] ; </w:t>
      </w:r>
      <w:r>
        <w:rPr>
          <w:rFonts w:hint="eastAsia" w:ascii="Arial" w:hAnsi="Arial" w:eastAsia="宋体" w:cs="Arial"/>
          <w:color w:val="auto"/>
          <w:kern w:val="0"/>
        </w:rPr>
        <w:t>Su, F (Su, Fei)[ 2 ]</w:t>
      </w:r>
      <w:r>
        <w:rPr>
          <w:rFonts w:hint="eastAsia" w:ascii="Arial" w:hAnsi="Arial" w:eastAsia="宋体" w:cs="Arial"/>
          <w:color w:val="C00000"/>
          <w:kern w:val="0"/>
        </w:rPr>
        <w:t xml:space="preserve"> ; Zhou, FF (Zhou, Fenfang)[ 1 ] ; Feng, MH (Feng, Maohui)[ 1 ]</w:t>
      </w:r>
    </w:p>
    <w:p>
      <w:pPr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INDIAN JOURNAL OF PATHOLOGY AND MICROBIOLOGY</w:t>
      </w:r>
    </w:p>
    <w:p>
      <w:pPr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卷: 61  期: 1  页: 94-97</w:t>
      </w:r>
    </w:p>
    <w:p>
      <w:pPr>
        <w:rPr>
          <w:rFonts w:hint="eastAsia"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出版年: JAN-MAR 2018</w:t>
      </w:r>
    </w:p>
    <w:p>
      <w:pPr>
        <w:rPr>
          <w:rFonts w:ascii="Arial" w:hAnsi="Arial" w:eastAsia="宋体" w:cs="Arial"/>
          <w:color w:val="333333"/>
          <w:kern w:val="0"/>
        </w:rPr>
      </w:pPr>
      <w:r>
        <w:rPr>
          <w:rFonts w:hint="eastAsia" w:ascii="Arial" w:hAnsi="Arial" w:eastAsia="宋体" w:cs="Arial"/>
          <w:color w:val="333333"/>
          <w:kern w:val="0"/>
        </w:rPr>
        <w:t>文献类型:Review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ource Sans Pr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4"/>
    <w:rsid w:val="001B6E28"/>
    <w:rsid w:val="00712084"/>
    <w:rsid w:val="00796A83"/>
    <w:rsid w:val="008D6F0C"/>
    <w:rsid w:val="0A3C4222"/>
    <w:rsid w:val="0E4E2E7B"/>
    <w:rsid w:val="1DA101B8"/>
    <w:rsid w:val="2F9E6307"/>
    <w:rsid w:val="32216EE7"/>
    <w:rsid w:val="36477463"/>
    <w:rsid w:val="386A364C"/>
    <w:rsid w:val="3A896E12"/>
    <w:rsid w:val="41DD1E93"/>
    <w:rsid w:val="4CE051BD"/>
    <w:rsid w:val="506C65B9"/>
    <w:rsid w:val="51685557"/>
    <w:rsid w:val="5F891984"/>
    <w:rsid w:val="6A1E6DDF"/>
    <w:rsid w:val="777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character" w:styleId="4">
    <w:name w:val="FollowedHyperlink"/>
    <w:basedOn w:val="3"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7">
    <w:name w:val="label"/>
    <w:basedOn w:val="3"/>
    <w:qFormat/>
    <w:uiPriority w:val="0"/>
  </w:style>
  <w:style w:type="character" w:customStyle="1" w:styleId="8">
    <w:name w:val="apple-converted-space"/>
    <w:basedOn w:val="3"/>
    <w:qFormat/>
    <w:uiPriority w:val="0"/>
  </w:style>
  <w:style w:type="character" w:customStyle="1" w:styleId="9">
    <w:name w:val="data_bold"/>
    <w:basedOn w:val="3"/>
    <w:qFormat/>
    <w:uiPriority w:val="0"/>
  </w:style>
  <w:style w:type="character" w:customStyle="1" w:styleId="10">
    <w:name w:val="solo_full_text"/>
    <w:basedOn w:val="3"/>
    <w:qFormat/>
    <w:uiPriority w:val="0"/>
  </w:style>
  <w:style w:type="character" w:customStyle="1" w:styleId="11">
    <w:name w:val="button-abstract"/>
    <w:basedOn w:val="3"/>
    <w:qFormat/>
    <w:uiPriority w:val="0"/>
  </w:style>
  <w:style w:type="character" w:customStyle="1" w:styleId="12">
    <w:name w:val="en_data_bold"/>
    <w:basedOn w:val="3"/>
    <w:qFormat/>
    <w:uiPriority w:val="0"/>
  </w:style>
  <w:style w:type="character" w:customStyle="1" w:styleId="13">
    <w:name w:val="visuallyhidden"/>
    <w:basedOn w:val="3"/>
    <w:qFormat/>
    <w:uiPriority w:val="0"/>
  </w:style>
  <w:style w:type="character" w:customStyle="1" w:styleId="14">
    <w:name w:val="alum_text_label"/>
    <w:basedOn w:val="3"/>
    <w:qFormat/>
    <w:uiPriority w:val="0"/>
  </w:style>
  <w:style w:type="character" w:customStyle="1" w:styleId="15">
    <w:name w:val="alum_text"/>
    <w:basedOn w:val="3"/>
    <w:qFormat/>
    <w:uiPriority w:val="0"/>
  </w:style>
  <w:style w:type="character" w:customStyle="1" w:styleId="1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4316</Words>
  <Characters>24605</Characters>
  <Lines>205</Lines>
  <Paragraphs>57</Paragraphs>
  <ScaleCrop>false</ScaleCrop>
  <LinksUpToDate>false</LinksUpToDate>
  <CharactersWithSpaces>28864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2018-05-01T06:20:00Z</dcterms:created>
  <dc:creator>ad</dc:creator>
  <cp:lastModifiedBy>Administrator</cp:lastModifiedBy>
  <dcterms:modified xsi:type="dcterms:W3CDTF">2018-05-09T07:29:09Z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